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广元国际铁路港建设发展有限公司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方正小标宋简体" w:hAnsi="方正小标宋简体" w:eastAsia="方正小标宋简体" w:cs="方正小标宋简体"/>
          <w:b w:val="0"/>
          <w:bCs/>
          <w:kern w:val="2"/>
          <w:sz w:val="40"/>
          <w:szCs w:val="40"/>
          <w:lang w:val="en-US" w:eastAsia="zh-CN" w:bidi="ar-SA"/>
        </w:rPr>
      </w:pPr>
      <w:r>
        <w:rPr>
          <w:rFonts w:hint="eastAsia" w:ascii="方正小标宋简体" w:hAnsi="方正小标宋简体" w:eastAsia="方正小标宋简体" w:cs="方正小标宋简体"/>
          <w:b w:val="0"/>
          <w:bCs/>
          <w:kern w:val="2"/>
          <w:sz w:val="40"/>
          <w:szCs w:val="40"/>
          <w:lang w:val="en-US" w:eastAsia="zh-CN" w:bidi="ar-SA"/>
        </w:rPr>
        <w:t>关于公开考试招聘工作人员的公告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i w:val="0"/>
          <w:iCs w:val="0"/>
          <w:caps w:val="0"/>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为进一步夯实人才队伍建设，推动公司高质量发展，经研究，面向社会公开考试招聘工作人员，现将有关情况公示如下。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一、招聘岗位及任职要求</w:t>
      </w:r>
    </w:p>
    <w:tbl>
      <w:tblPr>
        <w:tblStyle w:val="7"/>
        <w:tblW w:w="865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50"/>
        <w:gridCol w:w="1230"/>
        <w:gridCol w:w="837"/>
        <w:gridCol w:w="53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招聘岗位</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需求专业</w:t>
            </w: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计划</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人数</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相关条件要求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综合部专员</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文秘类、汉语言文学、中文、新闻等相关专业</w:t>
            </w: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全日制本科（含）及以上学历或从事3年以上行政事业单位、国有企业文秘、行政管理等相关工作经验；具有较强的政策理论水平，和文字功底，吃苦耐劳，能承担重要文稿起草；提供2篇以上由本人主笔的文稿材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会计</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财政学类、审计学、金融等相关专业</w:t>
            </w: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全日制本科（含）及以上学历；具有从事3年及以上会计工作经验；精通会计准则、税法等相关专业法律法规；具有初级会计证书及以上职称；精通全盘账务处理，熟练使用相关财务软件；具有独立工作能力，良好的职业操守，工作认真、细心，具有高度的责任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出纳</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财政学类、审计学、金融相关专业</w:t>
            </w: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本科（含）及以上学历；具有1年以上财务相关工作经验；具备财务基础知识，熟悉现金管理及银行对接操作；熟练使用相关财务软件；具有独立工作能力，良好的职业操守，工作认真、细心，具有高度的责任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投融资专员</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经济类、金融类、投资类、财务等相关专业</w:t>
            </w: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全日制本科（含）及以上学历；</w:t>
            </w:r>
            <w:r>
              <w:rPr>
                <w:rFonts w:hint="eastAsia" w:ascii="仿宋_GB2312" w:hAnsi="仿宋_GB2312" w:eastAsia="仿宋_GB2312" w:cs="仿宋_GB2312"/>
                <w:sz w:val="24"/>
                <w:szCs w:val="24"/>
                <w:lang w:val="en-US" w:eastAsia="zh-CN"/>
              </w:rPr>
              <w:t>具有</w:t>
            </w:r>
            <w:r>
              <w:rPr>
                <w:rFonts w:hint="default" w:ascii="仿宋_GB2312" w:hAnsi="仿宋_GB2312" w:eastAsia="仿宋_GB2312" w:cs="仿宋_GB2312"/>
                <w:sz w:val="24"/>
                <w:szCs w:val="24"/>
                <w:lang w:val="en-US" w:eastAsia="zh-CN"/>
              </w:rPr>
              <w:t>2年以上同岗位或相似岗位工作经验，熟悉投融资运作程序和操作流程；具有银行对公信贷业务或企业投融资、风控等相关工作经验；熟悉国家金融政策和财政扶持项目申报流程；具备较好的投资分析能力与项目判断能力，良好的对外沟通协调能力；具有较强的公关、拓展等能力，思维开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产业资产部专员</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国际贸易、国际商务、物流相关专业</w:t>
            </w: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全日制大学本科（含）及以上学历；具备英语六级及以上，英语口语与书写流利的或具备俄语口语与书写流利能力的可放宽专业、学历限制；具备较强的学习能力、沟通能力及团队协作能力。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2" w:hRule="atLeast"/>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人力资源部专员</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sz w:val="24"/>
                <w:szCs w:val="24"/>
                <w:lang w:val="en-US" w:eastAsia="zh-CN"/>
              </w:rPr>
            </w:pP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b w:val="0"/>
                <w:kern w:val="2"/>
                <w:sz w:val="24"/>
                <w:szCs w:val="24"/>
                <w:lang w:val="en-US" w:eastAsia="zh-CN" w:bidi="ar-SA"/>
              </w:rPr>
            </w:pPr>
            <w:r>
              <w:rPr>
                <w:rFonts w:hint="default" w:ascii="仿宋_GB2312" w:hAnsi="仿宋_GB2312" w:eastAsia="仿宋_GB2312" w:cs="仿宋_GB2312"/>
                <w:b w:val="0"/>
                <w:kern w:val="2"/>
                <w:sz w:val="24"/>
                <w:szCs w:val="24"/>
                <w:lang w:val="en-US" w:eastAsia="zh-CN" w:bidi="ar-SA"/>
              </w:rPr>
              <w:t>全日制本科（含）以上学历；熟悉人事管理相关法律政策和操作流程；具有较强的执行能力；责任感强、工作主动；具有良好的语言表达能力、沟通协调能力。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工程建设部专员</w:t>
            </w:r>
            <w:bookmarkStart w:id="0" w:name="_GoBack"/>
            <w:bookmarkEnd w:id="0"/>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土木类、测绘类、建筑类、工程管理类、工程造价等相关专业</w:t>
            </w:r>
          </w:p>
        </w:tc>
        <w:tc>
          <w:tcPr>
            <w:tcW w:w="83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3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仿宋_GB2312" w:hAnsi="仿宋_GB2312" w:eastAsia="仿宋_GB2312" w:cs="仿宋_GB2312"/>
                <w:b w:val="0"/>
                <w:kern w:val="2"/>
                <w:sz w:val="24"/>
                <w:szCs w:val="24"/>
                <w:lang w:val="en-US" w:eastAsia="zh-CN" w:bidi="ar-SA"/>
              </w:rPr>
            </w:pPr>
            <w:r>
              <w:rPr>
                <w:rFonts w:hint="default" w:ascii="仿宋_GB2312" w:hAnsi="仿宋_GB2312" w:eastAsia="仿宋_GB2312" w:cs="仿宋_GB2312"/>
                <w:b w:val="0"/>
                <w:kern w:val="2"/>
                <w:sz w:val="24"/>
                <w:szCs w:val="24"/>
                <w:lang w:val="en-US" w:eastAsia="zh-CN" w:bidi="ar-SA"/>
              </w:rPr>
              <w:t>全日制本科（含）以上学历；具有2年以上工程建设或管理工作经验；持有建造师执业资格证书；具有扎实的专业知识，熟悉相关政策；能熟悉使用办公软件、AutoCAD等软件；熟悉招投标流程和建设工程前期审批手续办理流程；具有政府投资项目招投标工作经验。</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二、基本条件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（一）具有中华人民共和国国籍，拥护中国共产党的领导，拥护中华人民共和国宪法，且年满十八周岁；</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（二）遵纪守法，信用良好，具备良好的思想品质和职业道德；</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（三）具备履行岗位职责所必须的专业水平；</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（四）具有良好的心理素质，身体健康，1987年1月1日以后出生，特别优秀的可适当放宽条件；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（五）有下列情况之一者，不得报考：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1.尚未解除纪律处分或者正在接受纪律审查的人员；</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2.刑事处罚期限未满或者涉嫌违法犯罪正在接受调查的人员；</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3.法律、法规规定的其他不得应聘的情形。</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三、招聘程序</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本次考试招聘工作按照报名、资格审查、面试、体检、考察、公示等程序进行。</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1.时间：2022年5月31日至6月10日18时。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方式：采用网上报名方式进行。应聘人员需下载并填写《广元国际铁路港建设发展有限公司公开招聘人员报名表》（见附件），并在报名截止日期前将报名表以及身份证、毕业证、学位证、专业技术职称资格证书等材料扫描件压缩包发送至工作邮箱：491753394@qq.com，邮件名称和文件名命名为“应聘岗位+姓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（二）资格初审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根据报名材料或简历对应聘者资格条件进行初审，确定面试人员。通过电子邮件、电话或短信方式通知应聘者参加面试，资格初审不合格的不另行通知。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报名人员提交的所有材料必须真实有效，资格审查工作贯穿招聘全过程，在任何环节发现应聘者弄虚作假或有不符合相关要求情形的，取消其聘用资格。</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（三）面试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主要测评应聘人员适应岗位要求的综合素质和专业技能，包括与应聘岗位有关的知识、经验、能力、性格和价值观等。具体时间及其他安排以实际通知为准。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面试：面试成绩满分为100分。应聘者面试成绩应达到60分及以上，因弃权或其他原因未形成有效竞争的，面试成绩应达到70分及以上，否则取消或调整招考计划。</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（四）体检</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合格人员，以电话和短信方式通知面试合格人员在规定的时间到指定医院进行体检，参照《公务员录用体检通用标准》执行。体检可申请复检一次，结论以复检结论为准。未在规定时间进行体检的，视为自动放弃，自动放弃及体检不合格的，则按综合成绩排名依次递补。体检所产生的费用由应聘人员自己承担。</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（五）考察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体检结果，确定入围考察人选，考察内容主要包括考察人选的政治素质、道德品行、能力素质、工作表现、遵纪守法、廉洁自律以及是否需要回避等。考察不合格、自动放弃或举报查证属实出现缺额，按综合成绩从高到低依次递补，递补只进行一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仿宋_GB2312" w:hAnsi="仿宋_GB2312" w:eastAsia="仿宋_GB2312" w:cs="仿宋_GB2312"/>
          <w:sz w:val="32"/>
          <w:szCs w:val="32"/>
          <w:lang w:val="en-US" w:eastAsia="zh-CN"/>
        </w:rPr>
        <w:t>考察合格人员确定为拟聘用人员，在一定范围内进行公示。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（七）办理聘用手续</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公示无异议人员由公司按相关规定办理聘用手续。逾期不按要求提供相关材料或未按规定时间报到的，视为自动放弃，取消其聘用资格。本次招聘人员试用期为6个月，入职后薪酬待遇按照公司相关制度执行。</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（一）公司有权根据岗位需求变化及报名情况等因素，适时调整或取消相关岗位的招聘。</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（二）应聘人员参加招聘时要严格按照疫情防控有关要求，做好个人防护，落实防疫措施。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（四）联系方式：18308398118，0839-2302300</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附件：广元国际铁路港建设发展有限公司公开招聘人员报名表</w:t>
      </w:r>
    </w:p>
    <w:p>
      <w:pPr>
        <w:spacing w:line="560" w:lineRule="exact"/>
        <w:rPr>
          <w:rFonts w:hint="eastAsia" w:ascii="黑体" w:hAnsi="黑体" w:eastAsia="黑体" w:cs="宋体"/>
          <w:sz w:val="32"/>
          <w:szCs w:val="32"/>
          <w:lang w:val="en-US" w:eastAsia="zh-CN"/>
        </w:rPr>
      </w:pPr>
      <w:r>
        <w:rPr>
          <w:rFonts w:hint="eastAsia" w:ascii="黑体" w:hAnsi="黑体" w:eastAsia="黑体" w:cs="宋体"/>
          <w:sz w:val="32"/>
          <w:szCs w:val="32"/>
        </w:rPr>
        <w:t>附件</w:t>
      </w:r>
    </w:p>
    <w:p>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广元国际铁路港建设发展有限公司</w:t>
      </w:r>
    </w:p>
    <w:p>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公开招聘人员报名表</w:t>
      </w:r>
    </w:p>
    <w:p>
      <w:pPr>
        <w:spacing w:line="500" w:lineRule="exact"/>
        <w:jc w:val="center"/>
        <w:rPr>
          <w:rFonts w:hint="eastAsia" w:ascii="方正仿宋_GB2312" w:hAnsi="方正仿宋_GB2312" w:eastAsia="方正仿宋_GB2312" w:cs="方正仿宋_GB2312"/>
          <w:bCs/>
          <w:sz w:val="32"/>
          <w:szCs w:val="32"/>
        </w:rPr>
      </w:pPr>
    </w:p>
    <w:tbl>
      <w:tblPr>
        <w:tblStyle w:val="7"/>
        <w:tblW w:w="10390" w:type="dxa"/>
        <w:tblInd w:w="-840" w:type="dxa"/>
        <w:tblLayout w:type="fixed"/>
        <w:tblCellMar>
          <w:top w:w="0" w:type="dxa"/>
          <w:left w:w="0" w:type="dxa"/>
          <w:bottom w:w="0" w:type="dxa"/>
          <w:right w:w="0" w:type="dxa"/>
        </w:tblCellMar>
      </w:tblPr>
      <w:tblGrid>
        <w:gridCol w:w="1430"/>
        <w:gridCol w:w="1585"/>
        <w:gridCol w:w="1860"/>
        <w:gridCol w:w="1050"/>
        <w:gridCol w:w="1150"/>
        <w:gridCol w:w="1523"/>
        <w:gridCol w:w="1792"/>
      </w:tblGrid>
      <w:tr>
        <w:tblPrEx>
          <w:tblCellMar>
            <w:top w:w="0" w:type="dxa"/>
            <w:left w:w="0" w:type="dxa"/>
            <w:bottom w:w="0" w:type="dxa"/>
            <w:right w:w="0" w:type="dxa"/>
          </w:tblCellMar>
        </w:tblPrEx>
        <w:trPr>
          <w:trHeight w:val="401" w:hRule="atLeast"/>
        </w:trPr>
        <w:tc>
          <w:tcPr>
            <w:tcW w:w="1430" w:type="dxa"/>
            <w:tcBorders>
              <w:top w:val="nil"/>
              <w:left w:val="nil"/>
              <w:bottom w:val="single" w:color="000000" w:sz="4" w:space="0"/>
              <w:right w:val="nil"/>
            </w:tcBorders>
            <w:noWrap w:val="0"/>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应聘职位：</w:t>
            </w:r>
          </w:p>
        </w:tc>
        <w:tc>
          <w:tcPr>
            <w:tcW w:w="3445" w:type="dxa"/>
            <w:gridSpan w:val="2"/>
            <w:tcBorders>
              <w:top w:val="nil"/>
              <w:left w:val="nil"/>
              <w:bottom w:val="single" w:color="000000" w:sz="4" w:space="0"/>
              <w:right w:val="nil"/>
            </w:tcBorders>
            <w:noWrap w:val="0"/>
            <w:tcMar>
              <w:top w:w="15" w:type="dxa"/>
              <w:left w:w="15" w:type="dxa"/>
              <w:right w:w="15" w:type="dxa"/>
            </w:tcMar>
            <w:vAlign w:val="center"/>
          </w:tcPr>
          <w:p>
            <w:pPr>
              <w:rPr>
                <w:rFonts w:ascii="宋体" w:hAnsi="宋体" w:cs="宋体"/>
                <w:color w:val="000000"/>
                <w:sz w:val="24"/>
              </w:rPr>
            </w:pPr>
          </w:p>
        </w:tc>
        <w:tc>
          <w:tcPr>
            <w:tcW w:w="5515" w:type="dxa"/>
            <w:gridSpan w:val="4"/>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填表时间：         年    月     日</w:t>
            </w:r>
          </w:p>
        </w:tc>
      </w:tr>
      <w:tr>
        <w:tblPrEx>
          <w:tblCellMar>
            <w:top w:w="0" w:type="dxa"/>
            <w:left w:w="0" w:type="dxa"/>
            <w:bottom w:w="0" w:type="dxa"/>
            <w:right w:w="0" w:type="dxa"/>
          </w:tblCellMar>
        </w:tblPrEx>
        <w:trPr>
          <w:trHeight w:val="797" w:hRule="atLeast"/>
        </w:trPr>
        <w:tc>
          <w:tcPr>
            <w:tcW w:w="1039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基本情况</w:t>
            </w:r>
          </w:p>
        </w:tc>
      </w:tr>
      <w:tr>
        <w:tblPrEx>
          <w:tblCellMar>
            <w:top w:w="0" w:type="dxa"/>
            <w:left w:w="0" w:type="dxa"/>
            <w:bottom w:w="0" w:type="dxa"/>
            <w:right w:w="0" w:type="dxa"/>
          </w:tblCellMar>
        </w:tblPrEx>
        <w:trPr>
          <w:trHeight w:val="62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姓名</w:t>
            </w: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性别</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民族</w:t>
            </w: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证件照</w:t>
            </w:r>
          </w:p>
        </w:tc>
      </w:tr>
      <w:tr>
        <w:tblPrEx>
          <w:tblCellMar>
            <w:top w:w="0" w:type="dxa"/>
            <w:left w:w="0" w:type="dxa"/>
            <w:bottom w:w="0" w:type="dxa"/>
            <w:right w:w="0" w:type="dxa"/>
          </w:tblCellMar>
        </w:tblPrEx>
        <w:trPr>
          <w:trHeight w:val="57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出生年月</w:t>
            </w: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籍贯</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政治面貌</w:t>
            </w: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3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婚姻状况</w:t>
            </w: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身份证号</w:t>
            </w:r>
          </w:p>
        </w:tc>
        <w:tc>
          <w:tcPr>
            <w:tcW w:w="37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1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学历及学位</w:t>
            </w:r>
          </w:p>
        </w:tc>
        <w:tc>
          <w:tcPr>
            <w:tcW w:w="1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ascii="宋体" w:hAnsi="宋体" w:cs="宋体"/>
                <w:color w:val="000000"/>
                <w:sz w:val="24"/>
              </w:rPr>
            </w:pPr>
          </w:p>
        </w:tc>
        <w:tc>
          <w:tcPr>
            <w:tcW w:w="1860" w:type="dxa"/>
            <w:tcBorders>
              <w:top w:val="single" w:color="000000" w:sz="4" w:space="0"/>
              <w:left w:val="single" w:color="auto" w:sz="4" w:space="0"/>
              <w:bottom w:val="single" w:color="000000"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kern w:val="0"/>
                <w:sz w:val="24"/>
              </w:rPr>
              <w:t>学校及专业</w:t>
            </w:r>
          </w:p>
        </w:tc>
        <w:tc>
          <w:tcPr>
            <w:tcW w:w="3723" w:type="dxa"/>
            <w:gridSpan w:val="3"/>
            <w:tcBorders>
              <w:top w:val="single" w:color="000000" w:sz="4" w:space="0"/>
              <w:left w:val="single" w:color="auto" w:sz="4" w:space="0"/>
              <w:bottom w:val="single" w:color="000000" w:sz="4" w:space="0"/>
              <w:right w:val="single" w:color="000000" w:sz="4" w:space="0"/>
            </w:tcBorders>
            <w:noWrap w:val="0"/>
            <w:vAlign w:val="center"/>
          </w:tcPr>
          <w:p>
            <w:pPr>
              <w:jc w:val="center"/>
              <w:rPr>
                <w:rFonts w:ascii="宋体" w:hAnsi="宋体" w:cs="宋体"/>
                <w:color w:val="000000"/>
                <w:sz w:val="24"/>
              </w:rPr>
            </w:pPr>
          </w:p>
        </w:tc>
        <w:tc>
          <w:tcPr>
            <w:tcW w:w="179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1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现</w:t>
            </w:r>
            <w:r>
              <w:rPr>
                <w:rFonts w:hint="eastAsia" w:ascii="宋体" w:hAnsi="宋体" w:cs="宋体"/>
                <w:color w:val="000000"/>
                <w:kern w:val="0"/>
                <w:sz w:val="24"/>
              </w:rPr>
              <w:t>工作单位</w:t>
            </w: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及职务</w:t>
            </w:r>
          </w:p>
        </w:tc>
        <w:tc>
          <w:tcPr>
            <w:tcW w:w="44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4"/>
                <w:lang w:eastAsia="zh-CN"/>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lang w:eastAsia="zh-CN"/>
              </w:rPr>
            </w:pPr>
            <w:r>
              <w:rPr>
                <w:rFonts w:hint="eastAsia" w:ascii="宋体" w:hAnsi="宋体" w:cs="宋体"/>
                <w:color w:val="000000"/>
                <w:sz w:val="24"/>
                <w:lang w:eastAsia="zh-CN"/>
              </w:rPr>
              <w:t>职称</w:t>
            </w:r>
          </w:p>
        </w:tc>
        <w:tc>
          <w:tcPr>
            <w:tcW w:w="33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27"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通信地址（现家庭住址）</w:t>
            </w:r>
          </w:p>
        </w:tc>
        <w:tc>
          <w:tcPr>
            <w:tcW w:w="564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邮政编码</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48"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联系电话</w:t>
            </w: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电子邮箱</w:t>
            </w:r>
          </w:p>
        </w:tc>
        <w:tc>
          <w:tcPr>
            <w:tcW w:w="331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期望收入</w:t>
            </w: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kern w:val="0"/>
                <w:sz w:val="24"/>
              </w:rPr>
              <w:t>最快到岗日期</w:t>
            </w:r>
          </w:p>
        </w:tc>
        <w:tc>
          <w:tcPr>
            <w:tcW w:w="3315"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个人特长</w:t>
            </w:r>
          </w:p>
        </w:tc>
        <w:tc>
          <w:tcPr>
            <w:tcW w:w="896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宋体" w:hAnsi="宋体" w:cs="宋体"/>
                <w:color w:val="000000"/>
                <w:kern w:val="0"/>
                <w:sz w:val="24"/>
              </w:rPr>
            </w:pPr>
          </w:p>
          <w:p>
            <w:pPr>
              <w:widowControl/>
              <w:jc w:val="left"/>
              <w:textAlignment w:val="top"/>
              <w:rPr>
                <w:rFonts w:ascii="宋体" w:hAnsi="宋体" w:cs="宋体"/>
                <w:color w:val="000000"/>
                <w:sz w:val="24"/>
              </w:rPr>
            </w:pPr>
            <w:r>
              <w:rPr>
                <w:rFonts w:hint="eastAsia" w:ascii="宋体" w:hAnsi="宋体" w:cs="宋体"/>
                <w:color w:val="000000"/>
                <w:kern w:val="0"/>
                <w:sz w:val="24"/>
              </w:rPr>
              <w:t>电脑：___ 英语：___ 驾驶：___ 其他：_______________________                                    请在上面空格填写相应的选项：A.精通，B.熟练，C.一般，D.不会。</w:t>
            </w:r>
          </w:p>
        </w:tc>
      </w:tr>
      <w:tr>
        <w:tblPrEx>
          <w:tblCellMar>
            <w:top w:w="0" w:type="dxa"/>
            <w:left w:w="0" w:type="dxa"/>
            <w:bottom w:w="0" w:type="dxa"/>
            <w:right w:w="0" w:type="dxa"/>
          </w:tblCellMar>
        </w:tblPrEx>
        <w:trPr>
          <w:trHeight w:val="797" w:hRule="atLeast"/>
        </w:trPr>
        <w:tc>
          <w:tcPr>
            <w:tcW w:w="1039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教育经历</w:t>
            </w:r>
          </w:p>
        </w:tc>
      </w:tr>
      <w:tr>
        <w:tblPrEx>
          <w:tblCellMar>
            <w:top w:w="0" w:type="dxa"/>
            <w:left w:w="0" w:type="dxa"/>
            <w:bottom w:w="0" w:type="dxa"/>
            <w:right w:w="0" w:type="dxa"/>
          </w:tblCellMar>
        </w:tblPrEx>
        <w:trPr>
          <w:trHeight w:val="41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起止年月</w:t>
            </w: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毕业院校</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所学专业</w:t>
            </w: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学历/学位</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培养方式</w:t>
            </w:r>
          </w:p>
        </w:tc>
      </w:tr>
      <w:tr>
        <w:tblPrEx>
          <w:tblCellMar>
            <w:top w:w="0" w:type="dxa"/>
            <w:left w:w="0" w:type="dxa"/>
            <w:bottom w:w="0" w:type="dxa"/>
            <w:right w:w="0" w:type="dxa"/>
          </w:tblCellMar>
        </w:tblPrEx>
        <w:trPr>
          <w:trHeight w:val="58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5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9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7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97" w:hRule="atLeast"/>
        </w:trPr>
        <w:tc>
          <w:tcPr>
            <w:tcW w:w="1039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工作经历</w:t>
            </w:r>
          </w:p>
        </w:tc>
      </w:tr>
      <w:tr>
        <w:tblPrEx>
          <w:tblCellMar>
            <w:top w:w="0" w:type="dxa"/>
            <w:left w:w="0" w:type="dxa"/>
            <w:bottom w:w="0" w:type="dxa"/>
            <w:right w:w="0" w:type="dxa"/>
          </w:tblCellMar>
        </w:tblPrEx>
        <w:trPr>
          <w:trHeight w:val="61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起止年月</w:t>
            </w: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单位名称</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岗位</w:t>
            </w: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薪资</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证明人及电话</w:t>
            </w:r>
          </w:p>
        </w:tc>
      </w:tr>
      <w:tr>
        <w:tblPrEx>
          <w:tblCellMar>
            <w:top w:w="0" w:type="dxa"/>
            <w:left w:w="0" w:type="dxa"/>
            <w:bottom w:w="0" w:type="dxa"/>
            <w:right w:w="0" w:type="dxa"/>
          </w:tblCellMar>
        </w:tblPrEx>
        <w:trPr>
          <w:trHeight w:val="56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r>
      <w:tr>
        <w:tblPrEx>
          <w:tblCellMar>
            <w:top w:w="0" w:type="dxa"/>
            <w:left w:w="0" w:type="dxa"/>
            <w:bottom w:w="0" w:type="dxa"/>
            <w:right w:w="0" w:type="dxa"/>
          </w:tblCellMar>
        </w:tblPrEx>
        <w:trPr>
          <w:trHeight w:val="61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r>
      <w:tr>
        <w:tblPrEx>
          <w:tblCellMar>
            <w:top w:w="0" w:type="dxa"/>
            <w:left w:w="0" w:type="dxa"/>
            <w:bottom w:w="0" w:type="dxa"/>
            <w:right w:w="0" w:type="dxa"/>
          </w:tblCellMar>
        </w:tblPrEx>
        <w:trPr>
          <w:trHeight w:val="64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r>
      <w:tr>
        <w:tblPrEx>
          <w:tblCellMar>
            <w:top w:w="0" w:type="dxa"/>
            <w:left w:w="0" w:type="dxa"/>
            <w:bottom w:w="0" w:type="dxa"/>
            <w:right w:w="0" w:type="dxa"/>
          </w:tblCellMar>
        </w:tblPrEx>
        <w:trPr>
          <w:trHeight w:val="65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r>
      <w:tr>
        <w:tblPrEx>
          <w:tblCellMar>
            <w:top w:w="0" w:type="dxa"/>
            <w:left w:w="0" w:type="dxa"/>
            <w:bottom w:w="0" w:type="dxa"/>
            <w:right w:w="0" w:type="dxa"/>
          </w:tblCellMar>
        </w:tblPrEx>
        <w:trPr>
          <w:trHeight w:val="63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ascii="宋体" w:hAnsi="宋体" w:cs="宋体"/>
                <w:color w:val="000000"/>
                <w:sz w:val="24"/>
              </w:rPr>
            </w:pPr>
          </w:p>
        </w:tc>
      </w:tr>
      <w:tr>
        <w:tblPrEx>
          <w:tblCellMar>
            <w:top w:w="0" w:type="dxa"/>
            <w:left w:w="0" w:type="dxa"/>
            <w:bottom w:w="0" w:type="dxa"/>
            <w:right w:w="0" w:type="dxa"/>
          </w:tblCellMar>
        </w:tblPrEx>
        <w:trPr>
          <w:trHeight w:val="797" w:hRule="atLeast"/>
        </w:trPr>
        <w:tc>
          <w:tcPr>
            <w:tcW w:w="1039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家庭情况及社会关系（直系亲属必填）</w:t>
            </w:r>
          </w:p>
        </w:tc>
      </w:tr>
      <w:tr>
        <w:tblPrEx>
          <w:tblCellMar>
            <w:top w:w="0" w:type="dxa"/>
            <w:left w:w="0" w:type="dxa"/>
            <w:bottom w:w="0" w:type="dxa"/>
            <w:right w:w="0" w:type="dxa"/>
          </w:tblCellMar>
        </w:tblPrEx>
        <w:trPr>
          <w:trHeight w:val="56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姓名</w:t>
            </w: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与本人关系</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出生年月</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工作单位名称</w:t>
            </w: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职务/岗位</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联系电话</w:t>
            </w:r>
          </w:p>
        </w:tc>
      </w:tr>
      <w:tr>
        <w:tblPrEx>
          <w:tblCellMar>
            <w:top w:w="0" w:type="dxa"/>
            <w:left w:w="0" w:type="dxa"/>
            <w:bottom w:w="0" w:type="dxa"/>
            <w:right w:w="0" w:type="dxa"/>
          </w:tblCellMar>
        </w:tblPrEx>
        <w:trPr>
          <w:trHeight w:val="56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8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3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99"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674" w:hRule="atLeast"/>
        </w:trPr>
        <w:tc>
          <w:tcPr>
            <w:tcW w:w="1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797" w:hRule="atLeast"/>
        </w:trPr>
        <w:tc>
          <w:tcPr>
            <w:tcW w:w="1039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郑重承诺</w:t>
            </w:r>
          </w:p>
        </w:tc>
      </w:tr>
      <w:tr>
        <w:tblPrEx>
          <w:tblCellMar>
            <w:top w:w="0" w:type="dxa"/>
            <w:left w:w="0" w:type="dxa"/>
            <w:bottom w:w="0" w:type="dxa"/>
            <w:right w:w="0" w:type="dxa"/>
          </w:tblCellMar>
        </w:tblPrEx>
        <w:trPr>
          <w:trHeight w:val="1181" w:hRule="atLeast"/>
        </w:trPr>
        <w:tc>
          <w:tcPr>
            <w:tcW w:w="1039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0" w:firstLineChars="200"/>
              <w:jc w:val="left"/>
              <w:textAlignment w:val="center"/>
              <w:rPr>
                <w:rFonts w:hint="eastAsia" w:ascii="宋体" w:hAnsi="宋体" w:cs="宋体"/>
                <w:color w:val="000000"/>
                <w:kern w:val="0"/>
                <w:sz w:val="24"/>
              </w:rPr>
            </w:pPr>
            <w:r>
              <w:rPr>
                <w:rFonts w:hint="eastAsia" w:ascii="宋体" w:hAnsi="宋体" w:cs="宋体"/>
                <w:color w:val="000000"/>
                <w:kern w:val="0"/>
                <w:sz w:val="24"/>
              </w:rPr>
              <w:t>声明：</w:t>
            </w:r>
          </w:p>
          <w:p>
            <w:pPr>
              <w:widowControl/>
              <w:ind w:firstLine="480" w:firstLineChars="200"/>
              <w:jc w:val="left"/>
              <w:textAlignment w:val="center"/>
              <w:rPr>
                <w:rFonts w:hint="eastAsia" w:ascii="宋体" w:hAnsi="宋体" w:cs="宋体"/>
                <w:color w:val="000000"/>
                <w:kern w:val="0"/>
                <w:sz w:val="24"/>
              </w:rPr>
            </w:pPr>
            <w:r>
              <w:rPr>
                <w:rFonts w:hint="eastAsia" w:ascii="宋体" w:hAnsi="宋体" w:cs="宋体"/>
                <w:color w:val="000000"/>
                <w:kern w:val="0"/>
                <w:sz w:val="24"/>
              </w:rPr>
              <w:t>1.本人郑重承诺保证所填写资料真实，并自愿承担因隐瞒事实而带来的包括解聘等一切后果。</w:t>
            </w:r>
          </w:p>
          <w:p>
            <w:pPr>
              <w:widowControl/>
              <w:ind w:firstLine="480" w:firstLineChars="200"/>
              <w:jc w:val="left"/>
              <w:textAlignment w:val="center"/>
              <w:rPr>
                <w:rFonts w:hint="eastAsia" w:ascii="宋体" w:hAnsi="宋体" w:cs="宋体"/>
                <w:color w:val="000000"/>
                <w:kern w:val="0"/>
                <w:sz w:val="24"/>
              </w:rPr>
            </w:pPr>
            <w:r>
              <w:rPr>
                <w:rFonts w:hint="eastAsia" w:ascii="宋体" w:hAnsi="宋体" w:cs="宋体"/>
                <w:color w:val="000000"/>
                <w:kern w:val="0"/>
                <w:sz w:val="24"/>
              </w:rPr>
              <w:t>2.本人身份证、毕业证、职称证书等有效证件和职业技能等级证书、获奖证书等均为原件扫描（复印）件。</w:t>
            </w:r>
          </w:p>
          <w:p>
            <w:pPr>
              <w:widowControl/>
              <w:ind w:firstLine="480" w:firstLineChars="200"/>
              <w:jc w:val="left"/>
              <w:textAlignment w:val="center"/>
              <w:rPr>
                <w:rFonts w:hint="eastAsia" w:ascii="宋体" w:hAnsi="宋体" w:cs="宋体"/>
                <w:color w:val="000000"/>
                <w:kern w:val="0"/>
                <w:sz w:val="24"/>
              </w:rPr>
            </w:pPr>
            <w:r>
              <w:rPr>
                <w:rFonts w:hint="eastAsia" w:ascii="宋体" w:hAnsi="宋体" w:cs="宋体"/>
                <w:color w:val="000000"/>
                <w:kern w:val="0"/>
                <w:sz w:val="24"/>
              </w:rPr>
              <w:t>3.应聘者保证未隐瞒任何病史。</w:t>
            </w:r>
          </w:p>
          <w:p>
            <w:pPr>
              <w:widowControl/>
              <w:ind w:firstLine="480" w:firstLineChars="200"/>
              <w:jc w:val="left"/>
              <w:textAlignment w:val="center"/>
              <w:rPr>
                <w:rFonts w:hint="eastAsia" w:ascii="宋体" w:hAnsi="宋体" w:cs="宋体"/>
                <w:color w:val="000000"/>
                <w:kern w:val="0"/>
                <w:sz w:val="24"/>
              </w:rPr>
            </w:pPr>
            <w:r>
              <w:rPr>
                <w:rFonts w:hint="eastAsia" w:ascii="宋体" w:hAnsi="宋体" w:cs="宋体"/>
                <w:color w:val="000000"/>
                <w:kern w:val="0"/>
                <w:sz w:val="24"/>
              </w:rPr>
              <w:t xml:space="preserve">                                          本人签字</w:t>
            </w:r>
            <w:r>
              <w:rPr>
                <w:rFonts w:hint="eastAsia" w:ascii="宋体" w:hAnsi="宋体" w:cs="宋体"/>
                <w:color w:val="000000"/>
                <w:kern w:val="0"/>
                <w:sz w:val="24"/>
                <w:lang w:eastAsia="zh-CN"/>
              </w:rPr>
              <w:t>（手写）</w:t>
            </w:r>
            <w:r>
              <w:rPr>
                <w:rFonts w:hint="eastAsia" w:ascii="宋体" w:hAnsi="宋体" w:cs="宋体"/>
                <w:color w:val="000000"/>
                <w:kern w:val="0"/>
                <w:sz w:val="24"/>
              </w:rPr>
              <w:t xml:space="preserve">：     </w:t>
            </w:r>
          </w:p>
          <w:p>
            <w:pPr>
              <w:widowControl/>
              <w:ind w:firstLine="480" w:firstLineChars="200"/>
              <w:jc w:val="left"/>
              <w:textAlignment w:val="center"/>
              <w:rPr>
                <w:rFonts w:ascii="宋体" w:hAnsi="宋体" w:cs="宋体"/>
                <w:color w:val="000000"/>
                <w:sz w:val="24"/>
              </w:rPr>
            </w:pPr>
          </w:p>
        </w:tc>
      </w:tr>
    </w:tbl>
    <w:p>
      <w:pPr>
        <w:pStyle w:val="2"/>
        <w:rPr>
          <w:rFonts w:hint="default"/>
          <w:lang w:val="en-US" w:eastAsia="zh-CN"/>
        </w:rPr>
      </w:pPr>
    </w:p>
    <w:p>
      <w:pPr>
        <w:pageBreakBefore w:val="0"/>
        <w:widowControl w:val="0"/>
        <w:kinsoku/>
        <w:wordWrap/>
        <w:overflowPunct/>
        <w:topLinePunct w:val="0"/>
        <w:autoSpaceDE/>
        <w:autoSpaceDN/>
        <w:bidi w:val="0"/>
        <w:snapToGrid/>
        <w:spacing w:line="576" w:lineRule="exact"/>
        <w:ind w:left="0" w:leftChars="0" w:firstLine="420" w:firstLineChars="150"/>
        <w:textAlignment w:val="auto"/>
        <w:rPr>
          <w:rFonts w:hint="eastAsia" w:ascii="宋体" w:hAnsi="宋体" w:eastAsia="宋体" w:cs="宋体"/>
          <w:sz w:val="28"/>
          <w:szCs w:val="28"/>
          <w:lang w:eastAsia="zh-CN"/>
        </w:rPr>
      </w:pPr>
    </w:p>
    <w:p/>
    <w:sectPr>
      <w:footerReference r:id="rId3" w:type="default"/>
      <w:pgSz w:w="11906" w:h="16838"/>
      <w:pgMar w:top="1440" w:right="1800" w:bottom="1440" w:left="1800" w:header="1587"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OTY5OGIxZGI1N2ZiMmNkNGNlMDA0NzU2ZmY5NmUifQ=="/>
  </w:docVars>
  <w:rsids>
    <w:rsidRoot w:val="53AA1F1B"/>
    <w:rsid w:val="045801AD"/>
    <w:rsid w:val="1C120B3B"/>
    <w:rsid w:val="474976C5"/>
    <w:rsid w:val="53AA1F1B"/>
    <w:rsid w:val="71ED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2594</Words>
  <Characters>2689</Characters>
  <Lines>0</Lines>
  <Paragraphs>0</Paragraphs>
  <TotalTime>41</TotalTime>
  <ScaleCrop>false</ScaleCrop>
  <LinksUpToDate>false</LinksUpToDate>
  <CharactersWithSpaces>2803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2022-05-31T05:14:00Z</dcterms:created>
  <dc:creator>我要减肥。</dc:creator>
  <cp:lastModifiedBy>陈曦</cp:lastModifiedBy>
  <cp:lastPrinted>2022-05-31T06:50:00Z</cp:lastPrinted>
  <dcterms:modified xsi:type="dcterms:W3CDTF">2022-05-31T07:41:36Z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3DDAA6F100A644E0BF64EFC69BFC00AA</vt:lpwstr>
  </property>
</Properties>
</file>